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0A79D" w14:textId="77777777" w:rsidR="002D28AE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30BB9">
        <w:rPr>
          <w:rFonts w:ascii="Times New Roman" w:hAnsi="Times New Roman" w:cs="Times New Roman"/>
          <w:sz w:val="24"/>
          <w:szCs w:val="24"/>
          <w:lang w:val="sr-Cyrl-CS"/>
        </w:rPr>
        <w:t>СПИСАК КАНДИДАТА МЕЂУ КОЈИМА СЕ СПРОВОДИ ИЗБОРНИ ПОСТУПАК</w:t>
      </w:r>
    </w:p>
    <w:p w14:paraId="17DB04D5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8552E34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МИНИСТАРСТВО РУДАРСТВА И ЕНЕРГЕТИКЕ - УПРАВА ЗА ФИНАНСИРАЊЕ И ПОДСТИЦАЊЕ ЕНЕРГЕТСКЕ ЕФИКАСНОСТИ</w:t>
      </w:r>
    </w:p>
    <w:p w14:paraId="06DA5E08" w14:textId="77777777" w:rsidR="00630BB9" w:rsidRDefault="00630BB9" w:rsidP="00630B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5989AA2" w14:textId="6F917DEC" w:rsidR="0098627E" w:rsidRPr="001C0ED1" w:rsidRDefault="0098627E" w:rsidP="001C0ED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0ED1">
        <w:rPr>
          <w:rFonts w:ascii="Times New Roman" w:hAnsi="Times New Roman" w:cs="Times New Roman"/>
          <w:sz w:val="24"/>
          <w:szCs w:val="24"/>
          <w:lang w:val="sr-Cyrl-CS"/>
        </w:rPr>
        <w:t xml:space="preserve">Јавни </w:t>
      </w:r>
      <w:proofErr w:type="spellStart"/>
      <w:r w:rsidRPr="001C0ED1">
        <w:rPr>
          <w:rFonts w:ascii="Times New Roman" w:hAnsi="Times New Roman" w:cs="Times New Roman"/>
          <w:sz w:val="24"/>
          <w:szCs w:val="24"/>
        </w:rPr>
        <w:t>конкурс</w:t>
      </w:r>
      <w:proofErr w:type="spellEnd"/>
      <w:r w:rsidRPr="001C0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0ED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C0ED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1C0ED1">
        <w:rPr>
          <w:rFonts w:ascii="Times New Roman" w:hAnsi="Times New Roman" w:cs="Times New Roman"/>
          <w:sz w:val="24"/>
          <w:szCs w:val="24"/>
          <w:lang w:val="sr-Cyrl-RS"/>
        </w:rPr>
        <w:t>п</w:t>
      </w:r>
      <w:proofErr w:type="spellStart"/>
      <w:r w:rsidRPr="001C0ED1">
        <w:rPr>
          <w:rFonts w:ascii="Times New Roman" w:hAnsi="Times New Roman" w:cs="Times New Roman"/>
          <w:sz w:val="24"/>
          <w:szCs w:val="24"/>
        </w:rPr>
        <w:t>опуњавање</w:t>
      </w:r>
      <w:proofErr w:type="spellEnd"/>
      <w:r w:rsidRPr="001C0ED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proofErr w:type="spellStart"/>
      <w:r w:rsidRPr="001C0ED1">
        <w:rPr>
          <w:rFonts w:ascii="Times New Roman" w:hAnsi="Times New Roman" w:cs="Times New Roman"/>
          <w:sz w:val="24"/>
          <w:szCs w:val="24"/>
        </w:rPr>
        <w:t>извршилачк</w:t>
      </w:r>
      <w:proofErr w:type="spellEnd"/>
      <w:r w:rsidRPr="001C0ED1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1C0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0ED1">
        <w:rPr>
          <w:rFonts w:ascii="Times New Roman" w:hAnsi="Times New Roman" w:cs="Times New Roman"/>
          <w:sz w:val="24"/>
          <w:szCs w:val="24"/>
        </w:rPr>
        <w:t>радн</w:t>
      </w:r>
      <w:proofErr w:type="spellEnd"/>
      <w:r w:rsidRPr="001C0ED1">
        <w:rPr>
          <w:rFonts w:ascii="Times New Roman" w:hAnsi="Times New Roman" w:cs="Times New Roman"/>
          <w:sz w:val="24"/>
          <w:szCs w:val="24"/>
          <w:lang w:val="sr-Cyrl-CS"/>
        </w:rPr>
        <w:t>ог</w:t>
      </w:r>
      <w:r w:rsidRPr="001C0E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0ED1">
        <w:rPr>
          <w:rFonts w:ascii="Times New Roman" w:hAnsi="Times New Roman" w:cs="Times New Roman"/>
          <w:sz w:val="24"/>
          <w:szCs w:val="24"/>
        </w:rPr>
        <w:t>места</w:t>
      </w:r>
      <w:proofErr w:type="spellEnd"/>
      <w:r w:rsidRPr="001C0ED1">
        <w:rPr>
          <w:rFonts w:ascii="Times New Roman" w:hAnsi="Times New Roman" w:cs="Times New Roman"/>
          <w:sz w:val="24"/>
          <w:szCs w:val="24"/>
        </w:rPr>
        <w:t xml:space="preserve"> </w:t>
      </w:r>
      <w:r w:rsidR="001C0ED1" w:rsidRPr="001C0ED1">
        <w:rPr>
          <w:rFonts w:ascii="Times New Roman" w:hAnsi="Times New Roman" w:cs="Times New Roman"/>
          <w:sz w:val="24"/>
          <w:szCs w:val="24"/>
          <w:lang w:val="sr-Cyrl-CS"/>
        </w:rPr>
        <w:t>за праћење реализације инвестиционих пројеката који се спроводи из средстава међународних зајмова и донација, у звању саветник, Група за припрему и спровођење програма и пројеката енергетске ефикасности који се реализује у сарадњи са међународним финансијским институцијама и донаторима, Одељење за спровођење програма и пројеката финансирања активности и мера унапређења енергетске ефикасности, Управа за финансирање и подстицање енергетске ефикасности, под редним бројем 155. Правилника</w:t>
      </w:r>
      <w:r w:rsidR="001C0ED1" w:rsidRPr="001C0ED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1C0ED1">
        <w:rPr>
          <w:rFonts w:ascii="Times New Roman" w:hAnsi="Times New Roman" w:cs="Times New Roman"/>
          <w:sz w:val="24"/>
          <w:szCs w:val="24"/>
          <w:lang w:val="sr-Cyrl-CS"/>
        </w:rPr>
        <w:t>– 1 извршилац</w:t>
      </w:r>
    </w:p>
    <w:p w14:paraId="38E10BE3" w14:textId="77777777" w:rsidR="006250BF" w:rsidRDefault="006250BF" w:rsidP="0098627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825"/>
      </w:tblGrid>
      <w:tr w:rsidR="006250BF" w14:paraId="2B43404F" w14:textId="77777777" w:rsidTr="006250BF">
        <w:tc>
          <w:tcPr>
            <w:tcW w:w="1525" w:type="dxa"/>
          </w:tcPr>
          <w:p w14:paraId="2C91E22E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Редни број</w:t>
            </w:r>
          </w:p>
        </w:tc>
        <w:tc>
          <w:tcPr>
            <w:tcW w:w="7825" w:type="dxa"/>
          </w:tcPr>
          <w:p w14:paraId="739EB99A" w14:textId="77777777" w:rsidR="006250BF" w:rsidRPr="006250BF" w:rsidRDefault="006250BF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250B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Шифра пријаве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кандидата</w:t>
            </w:r>
          </w:p>
        </w:tc>
      </w:tr>
      <w:tr w:rsidR="006250BF" w14:paraId="3B0ECB4F" w14:textId="77777777" w:rsidTr="006250BF">
        <w:tc>
          <w:tcPr>
            <w:tcW w:w="1525" w:type="dxa"/>
          </w:tcPr>
          <w:p w14:paraId="4E06D7D0" w14:textId="77777777" w:rsidR="006250BF" w:rsidRPr="006250BF" w:rsidRDefault="006250BF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bookmarkStart w:id="0" w:name="_Hlk116397277"/>
          </w:p>
        </w:tc>
        <w:tc>
          <w:tcPr>
            <w:tcW w:w="7825" w:type="dxa"/>
          </w:tcPr>
          <w:p w14:paraId="77921A7B" w14:textId="64B4A8DA" w:rsidR="006250BF" w:rsidRPr="00567859" w:rsidRDefault="00567859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БЈ</w:t>
            </w:r>
            <w:r w:rsidR="003F23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1304221</w:t>
            </w:r>
            <w:r w:rsidRPr="005678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ИН01</w:t>
            </w:r>
          </w:p>
        </w:tc>
      </w:tr>
      <w:bookmarkEnd w:id="0"/>
      <w:tr w:rsidR="003F2327" w14:paraId="23D4BD92" w14:textId="77777777" w:rsidTr="006250BF">
        <w:tc>
          <w:tcPr>
            <w:tcW w:w="1525" w:type="dxa"/>
          </w:tcPr>
          <w:p w14:paraId="0B013190" w14:textId="77777777" w:rsidR="003F2327" w:rsidRPr="006250BF" w:rsidRDefault="003F2327" w:rsidP="006250B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7825" w:type="dxa"/>
          </w:tcPr>
          <w:p w14:paraId="47D725DF" w14:textId="2652E826" w:rsidR="003F2327" w:rsidRPr="003F2327" w:rsidRDefault="003F2327" w:rsidP="006250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3F23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Latn-CS"/>
              </w:rPr>
              <w:t>5БЈ1304221ИН0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4</w:t>
            </w:r>
          </w:p>
        </w:tc>
      </w:tr>
    </w:tbl>
    <w:p w14:paraId="419A5B75" w14:textId="77777777" w:rsidR="006250BF" w:rsidRPr="00630BB9" w:rsidRDefault="006250BF" w:rsidP="00630BB9">
      <w:pPr>
        <w:spacing w:after="0" w:line="276" w:lineRule="auto"/>
        <w:ind w:firstLine="144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sectPr w:rsidR="006250BF" w:rsidRPr="00630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55C34"/>
    <w:multiLevelType w:val="hybridMultilevel"/>
    <w:tmpl w:val="E7183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76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B9"/>
    <w:rsid w:val="001C0ED1"/>
    <w:rsid w:val="002D28AE"/>
    <w:rsid w:val="003F2327"/>
    <w:rsid w:val="00567859"/>
    <w:rsid w:val="006250BF"/>
    <w:rsid w:val="00630BB9"/>
    <w:rsid w:val="0098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E2787"/>
  <w15:chartTrackingRefBased/>
  <w15:docId w15:val="{162969AE-B109-45F0-822C-37E837014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5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50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6</cp:revision>
  <dcterms:created xsi:type="dcterms:W3CDTF">2022-02-10T14:16:00Z</dcterms:created>
  <dcterms:modified xsi:type="dcterms:W3CDTF">2022-10-11T14:15:00Z</dcterms:modified>
</cp:coreProperties>
</file>